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A1D990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34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986"/>
        <w:gridCol w:w="6378"/>
        <w:gridCol w:w="567"/>
        <w:gridCol w:w="709"/>
        <w:gridCol w:w="709"/>
      </w:tblGrid>
      <w:tr w:rsidR="00A21E93" w:rsidRPr="000E6046" w14:paraId="3F61DAE4" w14:textId="77777777" w:rsidTr="00C46309">
        <w:trPr>
          <w:trHeight w:val="106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7787DE4" w:rsidR="00795A41" w:rsidRPr="007B786B" w:rsidRDefault="00D4569C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11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64997DE2" w:rsidR="00F261D3" w:rsidRPr="00D4569C" w:rsidRDefault="00D4569C" w:rsidP="00D4569C">
            <w:pPr>
              <w:spacing w:after="0"/>
              <w:rPr>
                <w:b/>
                <w:bCs/>
                <w:sz w:val="28"/>
                <w:szCs w:val="28"/>
              </w:rPr>
            </w:pPr>
            <w:r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13</w:t>
            </w:r>
            <w:r w:rsidR="00E81B4D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.</w:t>
            </w:r>
            <w:r w:rsidR="00A12273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1</w:t>
            </w:r>
            <w:r w:rsidR="00BF03F8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1</w:t>
            </w:r>
            <w:r w:rsidR="00A12273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.</w:t>
            </w:r>
            <w:r w:rsidR="0034338E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 xml:space="preserve"> </w:t>
            </w:r>
            <w:r w:rsidR="00E81B4D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-</w:t>
            </w:r>
            <w:r w:rsidR="00795A41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 xml:space="preserve"> </w:t>
            </w:r>
            <w:r w:rsidR="00BF03F8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1</w:t>
            </w:r>
            <w:r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5</w:t>
            </w:r>
            <w:r w:rsidR="0034338E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 xml:space="preserve"> </w:t>
            </w:r>
            <w:r w:rsidR="00A12273" w:rsidRPr="00D4569C">
              <w:rPr>
                <w:rFonts w:ascii="Comenia Script Pro" w:hAnsi="Comenia Script Pro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C46309">
        <w:trPr>
          <w:trHeight w:val="75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E3050AE">
                  <wp:simplePos x="0" y="0"/>
                  <wp:positionH relativeFrom="column">
                    <wp:posOffset>-58558</wp:posOffset>
                  </wp:positionH>
                  <wp:positionV relativeFrom="paragraph">
                    <wp:posOffset>622780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7674577" w:rsidR="001E3DB2" w:rsidRPr="00C46309" w:rsidRDefault="00694CE2" w:rsidP="00694CE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Pokusím se vysvětlit význam slov týkajících se sametové revoluce. 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C46309">
        <w:trPr>
          <w:trHeight w:val="79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37113FFB" w:rsidR="001E3DB2" w:rsidRPr="00C46309" w:rsidRDefault="00D44A12" w:rsidP="00D44A12">
            <w:pPr>
              <w:rPr>
                <w:b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Hledám slova, která jsou k sobě významem nadřazená </w:t>
            </w:r>
            <w:r w:rsid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   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a podřazená.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C46309">
        <w:trPr>
          <w:trHeight w:val="407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75BDEB55" w:rsidR="003D33B7" w:rsidRPr="00C46309" w:rsidRDefault="00D44A12" w:rsidP="00BF03F8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Poslouchám čtení příběhu, doplním ho ilustrací.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C46309">
        <w:trPr>
          <w:trHeight w:val="56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575242C2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10763232" w:rsidR="003D33B7" w:rsidRPr="00C46309" w:rsidRDefault="00A04751" w:rsidP="002F66D5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2F66D5" w:rsidRPr="00C46309">
              <w:rPr>
                <w:rFonts w:ascii="Comenia Script Pro" w:hAnsi="Comenia Script Pro"/>
                <w:b/>
                <w:sz w:val="26"/>
                <w:szCs w:val="26"/>
              </w:rPr>
              <w:t>30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3BB0A9D5" w14:textId="77777777" w:rsidTr="00C46309">
        <w:trPr>
          <w:trHeight w:val="299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65862E" w14:textId="77777777" w:rsidR="00D44A12" w:rsidRDefault="00D44A12" w:rsidP="00D44A1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09065A0E" w:rsidR="00D44A12" w:rsidRPr="00C46309" w:rsidRDefault="00D44A12" w:rsidP="00D44A12">
            <w:pPr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Po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stavím krychlovou stavbu podle zadání.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54F35744" w14:textId="77777777" w:rsidTr="00C46309">
        <w:trPr>
          <w:trHeight w:val="299"/>
        </w:trPr>
        <w:tc>
          <w:tcPr>
            <w:tcW w:w="1986" w:type="dxa"/>
            <w:tcBorders>
              <w:left w:val="single" w:sz="18" w:space="0" w:color="auto"/>
            </w:tcBorders>
          </w:tcPr>
          <w:p w14:paraId="5DDEE5B3" w14:textId="09D7F5C1" w:rsidR="00D44A12" w:rsidRDefault="00D44A12" w:rsidP="00D44A12">
            <w:pPr>
              <w:rPr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306D5270" wp14:editId="076345C7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-469265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3A75EB44" w:rsidR="00D44A12" w:rsidRPr="00C46309" w:rsidRDefault="00D44A12" w:rsidP="00D44A1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Rozděluji (zvířátka, mince, …)</w:t>
            </w:r>
            <w:r w:rsidR="00C46309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0E6046" w14:paraId="2E3107EC" w14:textId="77777777" w:rsidTr="00C46309">
        <w:trPr>
          <w:trHeight w:val="50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D44A12" w:rsidRPr="00CC7F67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1C633B15" wp14:editId="44FD4A5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215265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081B5A51" w:rsidR="00D44A12" w:rsidRPr="00C46309" w:rsidRDefault="00D44A12" w:rsidP="0016393F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Navštívím </w:t>
            </w:r>
            <w:r w:rsidR="0016393F" w:rsidRPr="00C46309">
              <w:rPr>
                <w:rFonts w:ascii="Comenia Script Pro" w:hAnsi="Comenia Script Pro"/>
                <w:b/>
                <w:sz w:val="26"/>
                <w:szCs w:val="26"/>
              </w:rPr>
              <w:t>pomník 17. listopadu na Národní třídě.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5483BE4A" w14:textId="77777777" w:rsidTr="00C46309">
        <w:trPr>
          <w:trHeight w:val="50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699C98A4" w14:textId="77777777" w:rsidR="00D44A12" w:rsidRDefault="00D44A12" w:rsidP="00D44A12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3BD6696B" w:rsidR="00D44A12" w:rsidRPr="00C46309" w:rsidRDefault="0016393F" w:rsidP="0016393F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Splním výstup – poznám stromy, třídím a pojmenuji  zeleninu a ovoce.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619053F7" w14:textId="77777777" w:rsidTr="00C46309">
        <w:trPr>
          <w:trHeight w:val="589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D44A12" w:rsidRPr="003972D6" w:rsidRDefault="00D44A12" w:rsidP="00D44A12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852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44A12" w:rsidRPr="00FE71D5" w:rsidRDefault="00D44A12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44A12" w:rsidRPr="00FE71D5" w:rsidRDefault="00D44A12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5607DCC1" w:rsidR="00D44A12" w:rsidRPr="00C46309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na pokyny. 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1801A8A1" w14:textId="77777777" w:rsidTr="00C46309">
        <w:trPr>
          <w:trHeight w:val="55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D44A12" w:rsidRPr="003972D6" w:rsidRDefault="00D44A12" w:rsidP="00D44A12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1B5EB7C" w:rsidR="00D44A12" w:rsidRPr="00C46309" w:rsidRDefault="0016393F" w:rsidP="0016393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Opakuji slovíčka (školní pomůcky, 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zvířata</w:t>
            </w: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, části těla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).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7179F17F" w14:textId="77777777" w:rsidTr="00C46309">
        <w:trPr>
          <w:trHeight w:val="531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D44A12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3F2467CE" w14:textId="77777777" w:rsidTr="00C46309">
        <w:trPr>
          <w:trHeight w:val="419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D44A12" w:rsidRDefault="00D44A12" w:rsidP="00D44A12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45B66278" w14:textId="77777777" w:rsidTr="00C46309">
        <w:trPr>
          <w:trHeight w:val="1874"/>
        </w:trPr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11092F51" w:rsidR="00D44A12" w:rsidRPr="007B786B" w:rsidRDefault="00D44A12" w:rsidP="00D44A12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7FACB06" w:rsidR="00D44A12" w:rsidRDefault="00C46309" w:rsidP="00D44A12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9552" behindDoc="1" locked="0" layoutInCell="1" allowOverlap="1" wp14:anchorId="0F8007E5" wp14:editId="1CC1988E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229235</wp:posOffset>
                  </wp:positionV>
                  <wp:extent cx="767080" cy="659130"/>
                  <wp:effectExtent l="0" t="0" r="0" b="7620"/>
                  <wp:wrapTight wrapText="bothSides">
                    <wp:wrapPolygon edited="0">
                      <wp:start x="0" y="0"/>
                      <wp:lineTo x="0" y="21225"/>
                      <wp:lineTo x="20921" y="21225"/>
                      <wp:lineTo x="20921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A12"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44358C4D" w:rsidR="00D44A12" w:rsidRPr="0014614E" w:rsidRDefault="00D44A12" w:rsidP="00D44A12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99BE3BF" w14:textId="0EF925AA" w:rsidR="00D44A12" w:rsidRPr="00C46309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color w:val="538135" w:themeColor="accent6" w:themeShade="BF"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Každý den napíšu dvě věty do Deníku – jednu větu oznamovací, druhou tázací, přací nebo rozkazovací. </w:t>
            </w:r>
            <w:r w:rsidRPr="00C46309">
              <w:rPr>
                <w:rFonts w:ascii="Comenia Script Pro" w:hAnsi="Comenia Script Pro"/>
                <w:b/>
                <w:color w:val="833C0B" w:themeColor="accent2" w:themeShade="80"/>
                <w:sz w:val="26"/>
                <w:szCs w:val="26"/>
              </w:rPr>
              <w:t xml:space="preserve">Napíši si samostatnou práci z prvouky. </w:t>
            </w:r>
            <w:r w:rsidRPr="00C46309">
              <w:rPr>
                <w:rFonts w:ascii="Comenia Script Pro" w:hAnsi="Comenia Script Pro"/>
                <w:b/>
                <w:color w:val="538135" w:themeColor="accent6" w:themeShade="BF"/>
                <w:sz w:val="26"/>
                <w:szCs w:val="26"/>
              </w:rPr>
              <w:t>Každý den si chvíli čtu a označím do Deníku.</w:t>
            </w:r>
          </w:p>
          <w:p w14:paraId="516B5678" w14:textId="77777777" w:rsidR="001A515F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  <w:t xml:space="preserve">Mohu plnit dobrovolné úkoly z ČJ a M. </w:t>
            </w:r>
          </w:p>
          <w:p w14:paraId="32C698E6" w14:textId="23716CE5" w:rsidR="00D44A12" w:rsidRPr="00C46309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color w:val="0070C0"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color w:val="0070C0"/>
                <w:sz w:val="26"/>
                <w:szCs w:val="26"/>
              </w:rPr>
              <w:t>Zeptám se rodičů a prarodičů na jejich vzpomínky z minulosti.</w:t>
            </w:r>
          </w:p>
          <w:p w14:paraId="732DF900" w14:textId="5EE1713B" w:rsidR="00D44A12" w:rsidRPr="00B70027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C46309">
              <w:rPr>
                <w:rFonts w:ascii="Comenia Script Pro" w:hAnsi="Comenia Script Pro"/>
                <w:b/>
                <w:color w:val="7030A0"/>
                <w:sz w:val="26"/>
                <w:szCs w:val="26"/>
              </w:rPr>
              <w:t>Zapíši svou přečtenou knihu do čtenářského listu – do středy.</w:t>
            </w:r>
          </w:p>
        </w:tc>
      </w:tr>
      <w:tr w:rsidR="00D44A12" w:rsidRPr="000E6046" w14:paraId="24777666" w14:textId="77777777" w:rsidTr="00C46309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70C60" w14:textId="422869D8" w:rsidR="00D44A12" w:rsidRDefault="001A515F" w:rsidP="00D44A1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1A515F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084350F7" wp14:editId="667A7929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7" name="Obrázek 7" descr="S:\FOTO\FOTO NOVÉ 2023-24\2. A Objevitelé\2023 11 09 Návštěva knihovny\IMG_20231109_09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1 09 Návštěva knihovny\IMG_20231109_09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6309" w:rsidRPr="00C46309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1600" behindDoc="1" locked="0" layoutInCell="1" allowOverlap="1" wp14:anchorId="174606DF" wp14:editId="28014B2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22860</wp:posOffset>
                  </wp:positionV>
                  <wp:extent cx="115062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099" y="21346"/>
                      <wp:lineTo x="21099" y="0"/>
                      <wp:lineTo x="0" y="0"/>
                    </wp:wrapPolygon>
                  </wp:wrapTight>
                  <wp:docPr id="5" name="Obrázek 5" descr="S:\FOTO\FOTO NOVÉ 2023-24\2. A Objevitelé\2023 11 09 Návštěva knihovny\IMG_20231109_092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1 09 Návštěva knihovny\IMG_20231109_0922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2" r="13719"/>
                          <a:stretch/>
                        </pic:blipFill>
                        <pic:spPr bwMode="auto">
                          <a:xfrm>
                            <a:off x="0" y="0"/>
                            <a:ext cx="11506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44A12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51AB39F6" w14:textId="77777777" w:rsidR="001A515F" w:rsidRDefault="001A515F" w:rsidP="00D44A1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1A515F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3648" behindDoc="1" locked="0" layoutInCell="1" allowOverlap="1" wp14:anchorId="4B69964C" wp14:editId="4623E925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1136015</wp:posOffset>
                  </wp:positionV>
                  <wp:extent cx="97472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7" y="21109"/>
                      <wp:lineTo x="21107" y="0"/>
                      <wp:lineTo x="0" y="0"/>
                    </wp:wrapPolygon>
                  </wp:wrapTight>
                  <wp:docPr id="8" name="Obrázek 8" descr="S:\FOTO\FOTO NOVÉ 2023-24\2. A Objevitelé\2023 11 10 Plavání 9\IMG_20231110_09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3 11 10 Plavání 9\IMG_20231110_0915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71"/>
                          <a:stretch/>
                        </pic:blipFill>
                        <pic:spPr bwMode="auto">
                          <a:xfrm>
                            <a:off x="0" y="0"/>
                            <a:ext cx="9747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A1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děkuji za zapsání na konzultace. </w:t>
            </w:r>
            <w:r w:rsidR="00C46309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Jsem ráda, že většina třídy již má kartičky do knihovny. S nadšením si knížky půjčily, tak snad čtenářské nadšení vytrvá. </w:t>
            </w:r>
            <w:r w:rsidR="00D44A12">
              <w:rPr>
                <w:rFonts w:ascii="Comenia Script Pro" w:hAnsi="Comenia Script Pro"/>
                <w:b/>
                <w:bCs/>
                <w:sz w:val="24"/>
                <w:szCs w:val="24"/>
              </w:rPr>
              <w:t>V úterý nás navštív</w:t>
            </w:r>
            <w:r w:rsidR="0016393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í studentky Pedagogické fakulty. V </w:t>
            </w:r>
            <w:r w:rsidR="00D44A1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prosinci </w:t>
            </w:r>
            <w:r w:rsidR="0016393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pak povedou v úterních hodinách výuku. Ve středu se vypravíme k pomníku 17. listopadu na Národní třídu. Vyrazíme po první hodině a měli bychom se vrátit v průběhu třetí vyučovací hodiny. </w:t>
            </w:r>
          </w:p>
          <w:p w14:paraId="487B41F2" w14:textId="5570564A" w:rsidR="001A515F" w:rsidRDefault="0016393F" w:rsidP="00D44A1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Ve čtvrtek vyhlásil pan ředitel pro žáky ředitelské volno. V pátek je státní svátek.</w:t>
            </w:r>
            <w:r w:rsidR="00C46309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  <w:p w14:paraId="2C9C7517" w14:textId="18738B39" w:rsidR="001A515F" w:rsidRDefault="00D44A12" w:rsidP="00D44A12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2C4029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Vybíráme 60,- Kč na koncert</w:t>
            </w:r>
            <w:r w:rsidR="00C46309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v </w:t>
            </w:r>
            <w:r w:rsidR="00C46309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úterý 21. 11.</w:t>
            </w:r>
            <w:r w:rsidR="00C46309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  (harfa a housle v tělocvičně). </w:t>
            </w:r>
            <w:bookmarkStart w:id="0" w:name="_GoBack"/>
            <w:bookmarkEnd w:id="0"/>
          </w:p>
          <w:p w14:paraId="25190DAD" w14:textId="3B9DB7AE" w:rsidR="00D44A12" w:rsidRDefault="00D44A12" w:rsidP="00D44A1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Ve čtvrtek 30. 11. od 17:00 </w:t>
            </w:r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tvoření věnců, díky za zapisování do tabulky.</w:t>
            </w:r>
          </w:p>
          <w:p w14:paraId="236994A0" w14:textId="39B6BCC0" w:rsidR="00D44A12" w:rsidRDefault="00D44A12" w:rsidP="00C4630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="00C46309">
              <w:rPr>
                <w:rFonts w:ascii="Comenia Script Pro" w:hAnsi="Comenia Script Pro"/>
                <w:b/>
                <w:bCs/>
                <w:sz w:val="24"/>
                <w:szCs w:val="24"/>
              </w:rPr>
              <w:t>hezký týden s radostnou oslavou státního svátku.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      Lucka a Alice</w:t>
            </w:r>
            <w:r>
              <w:t xml:space="preserve">  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4F6A50"/>
    <w:rsid w:val="00546474"/>
    <w:rsid w:val="0055632C"/>
    <w:rsid w:val="005626D2"/>
    <w:rsid w:val="00572381"/>
    <w:rsid w:val="00587B92"/>
    <w:rsid w:val="005A51A6"/>
    <w:rsid w:val="005C33CF"/>
    <w:rsid w:val="005C3D30"/>
    <w:rsid w:val="006079A0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43CB2"/>
    <w:rsid w:val="00C46309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44A12"/>
    <w:rsid w:val="00D4569C"/>
    <w:rsid w:val="00D614A0"/>
    <w:rsid w:val="00D70BA0"/>
    <w:rsid w:val="00D75C5C"/>
    <w:rsid w:val="00D97153"/>
    <w:rsid w:val="00DF1670"/>
    <w:rsid w:val="00DF4F72"/>
    <w:rsid w:val="00E168FF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bdde3010-e9de-4006-ae53-09d0e95f0384"/>
    <ds:schemaRef ds:uri="eb72eb08-0fdc-4686-a66e-937009f735a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1FCF25-3CB0-4BFD-BBAD-DDBC1C5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2023-10-26T14:52:00Z</cp:lastPrinted>
  <dcterms:created xsi:type="dcterms:W3CDTF">2023-11-10T16:37:00Z</dcterms:created>
  <dcterms:modified xsi:type="dcterms:W3CDTF">2023-11-10T16:37:00Z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